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6E77" w14:textId="02B52F73" w:rsidR="00E70045" w:rsidRDefault="00E70045">
      <w:r>
        <w:t>Dear families</w:t>
      </w:r>
      <w:r w:rsidR="00FB530E">
        <w:t>,</w:t>
      </w:r>
    </w:p>
    <w:p w14:paraId="69CE5D61" w14:textId="40A160EF" w:rsidR="00E70045" w:rsidRDefault="00E70045">
      <w:r>
        <w:t xml:space="preserve">We are so excited to start the new school year! We have missed being able to engage in person with our students and watch </w:t>
      </w:r>
      <w:r w:rsidR="00487528">
        <w:t>them as</w:t>
      </w:r>
      <w:r>
        <w:t xml:space="preserve"> learning take</w:t>
      </w:r>
      <w:r w:rsidR="00487528">
        <w:t>s</w:t>
      </w:r>
      <w:r>
        <w:t xml:space="preserve"> roo</w:t>
      </w:r>
      <w:r w:rsidR="00A76B1E">
        <w:t>t.</w:t>
      </w:r>
    </w:p>
    <w:p w14:paraId="4F0E3102" w14:textId="57712E65" w:rsidR="00A76B1E" w:rsidRDefault="00E70045">
      <w:r>
        <w:t xml:space="preserve">As you know we have made several modifications to how we operate in order mitigate the risk of COVID-19. I want to assure you that the health and safety of your family and our staff is our highest priority. </w:t>
      </w:r>
    </w:p>
    <w:p w14:paraId="4EC5A84D" w14:textId="69D14371" w:rsidR="00487528" w:rsidRDefault="00487528" w:rsidP="00487528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63C622F8" wp14:editId="04FF2EAE">
                <wp:simplePos x="0" y="0"/>
                <wp:positionH relativeFrom="margin">
                  <wp:posOffset>4438650</wp:posOffset>
                </wp:positionH>
                <wp:positionV relativeFrom="margin">
                  <wp:posOffset>1466850</wp:posOffset>
                </wp:positionV>
                <wp:extent cx="1828800" cy="441960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419600"/>
                          <a:chOff x="0" y="0"/>
                          <a:chExt cx="1828800" cy="4083050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36237"/>
                            <a:ext cx="1828800" cy="314681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28F033" w14:textId="4923EB43" w:rsidR="001F7E40" w:rsidRDefault="001F7E40" w:rsidP="001F7E4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7E40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Convenient: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You can pay when you want and how you want.</w:t>
                              </w:r>
                            </w:p>
                            <w:p w14:paraId="141B1725" w14:textId="37782E7C" w:rsidR="001F7E40" w:rsidRDefault="001F7E40" w:rsidP="001F7E4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7E40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Secure: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Our online payment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provide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School Cash Online </w:t>
                              </w:r>
                              <w:r w:rsidR="00487528" w:rsidRPr="00487528">
                                <w:rPr>
                                  <w:color w:val="FFFFFF" w:themeColor="background1"/>
                                </w:rPr>
                                <w:t>is designed with financial security at its core.</w:t>
                              </w:r>
                              <w:r w:rsidR="00487528">
                                <w:rPr>
                                  <w:color w:val="FFFFFF" w:themeColor="background1"/>
                                </w:rPr>
                                <w:t xml:space="preserve"> Your </w:t>
                              </w:r>
                              <w:r w:rsidR="00487528" w:rsidRPr="00487528">
                                <w:rPr>
                                  <w:color w:val="FFFFFF" w:themeColor="background1"/>
                                </w:rPr>
                                <w:t>payments are securely processed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14:paraId="1E3715A9" w14:textId="7864613B" w:rsidR="001F7E40" w:rsidRDefault="001F7E40" w:rsidP="001F7E4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808B7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Less Loss:</w:t>
                              </w:r>
                              <w:r w:rsidR="00F808B7">
                                <w:rPr>
                                  <w:color w:val="FFFFFF" w:themeColor="background1"/>
                                </w:rPr>
                                <w:t xml:space="preserve"> Children no longer carry cash that they can misplace or forget.</w:t>
                              </w:r>
                            </w:p>
                            <w:p w14:paraId="3DF30653" w14:textId="3F8F9F66" w:rsidR="00F808B7" w:rsidRDefault="00F808B7" w:rsidP="001F7E4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808B7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Safety: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Children are no longer targets of theft.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278BB6" w14:textId="4FBB88B6" w:rsidR="001F7E40" w:rsidRDefault="00F808B7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Other Benefits of ONLINE Payment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622F8" id="Group 201" o:spid="_x0000_s1026" style="position:absolute;margin-left:349.5pt;margin-top:115.5pt;width:2in;height:348pt;z-index:-251657216;mso-width-percent:308;mso-wrap-distance-left:18pt;mso-wrap-distance-right:18pt;mso-position-horizontal-relative:margin;mso-position-vertical-relative:margin;mso-width-percent:308;mso-width-relative:margin;mso-height-relative:margin" coordsize="18288,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8" style="position:absolute;top:9362;width:18288;height:3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4828F033" w14:textId="4923EB43" w:rsidR="001F7E40" w:rsidRDefault="001F7E40" w:rsidP="001F7E40">
                        <w:pPr>
                          <w:rPr>
                            <w:color w:val="FFFFFF" w:themeColor="background1"/>
                          </w:rPr>
                        </w:pPr>
                        <w:r w:rsidRPr="001F7E40">
                          <w:rPr>
                            <w:b/>
                            <w:bCs/>
                            <w:color w:val="FFFFFF" w:themeColor="background1"/>
                          </w:rPr>
                          <w:t>Convenient:</w:t>
                        </w:r>
                        <w:r>
                          <w:rPr>
                            <w:color w:val="FFFFFF" w:themeColor="background1"/>
                          </w:rPr>
                          <w:t xml:space="preserve"> You can pay when you want and how you want.</w:t>
                        </w:r>
                      </w:p>
                      <w:p w14:paraId="141B1725" w14:textId="37782E7C" w:rsidR="001F7E40" w:rsidRDefault="001F7E40" w:rsidP="001F7E40">
                        <w:pPr>
                          <w:rPr>
                            <w:color w:val="FFFFFF" w:themeColor="background1"/>
                          </w:rPr>
                        </w:pPr>
                        <w:r w:rsidRPr="001F7E40">
                          <w:rPr>
                            <w:b/>
                            <w:bCs/>
                            <w:color w:val="FFFFFF" w:themeColor="background1"/>
                          </w:rPr>
                          <w:t>Secure:</w:t>
                        </w:r>
                        <w:r>
                          <w:rPr>
                            <w:color w:val="FFFFFF" w:themeColor="background1"/>
                          </w:rPr>
                          <w:t xml:space="preserve"> Our online payment provide School Cash Online </w:t>
                        </w:r>
                        <w:r w:rsidR="00487528" w:rsidRPr="00487528">
                          <w:rPr>
                            <w:color w:val="FFFFFF" w:themeColor="background1"/>
                          </w:rPr>
                          <w:t>is designed with financial security at its core.</w:t>
                        </w:r>
                        <w:r w:rsidR="00487528">
                          <w:rPr>
                            <w:color w:val="FFFFFF" w:themeColor="background1"/>
                          </w:rPr>
                          <w:t xml:space="preserve"> Your </w:t>
                        </w:r>
                        <w:r w:rsidR="00487528" w:rsidRPr="00487528">
                          <w:rPr>
                            <w:color w:val="FFFFFF" w:themeColor="background1"/>
                          </w:rPr>
                          <w:t>payments are securely processed</w:t>
                        </w:r>
                        <w:r>
                          <w:rPr>
                            <w:color w:val="FFFFFF" w:themeColor="background1"/>
                          </w:rPr>
                          <w:t>.</w:t>
                        </w:r>
                      </w:p>
                      <w:p w14:paraId="1E3715A9" w14:textId="7864613B" w:rsidR="001F7E40" w:rsidRDefault="001F7E40" w:rsidP="001F7E40">
                        <w:pPr>
                          <w:rPr>
                            <w:color w:val="FFFFFF" w:themeColor="background1"/>
                          </w:rPr>
                        </w:pPr>
                        <w:r w:rsidRPr="00F808B7">
                          <w:rPr>
                            <w:b/>
                            <w:bCs/>
                            <w:color w:val="FFFFFF" w:themeColor="background1"/>
                          </w:rPr>
                          <w:t>Less Loss:</w:t>
                        </w:r>
                        <w:r w:rsidR="00F808B7">
                          <w:rPr>
                            <w:color w:val="FFFFFF" w:themeColor="background1"/>
                          </w:rPr>
                          <w:t xml:space="preserve"> Children no longer carry cash that they can misplace or forget.</w:t>
                        </w:r>
                      </w:p>
                      <w:p w14:paraId="3DF30653" w14:textId="3F8F9F66" w:rsidR="00F808B7" w:rsidRDefault="00F808B7" w:rsidP="001F7E40">
                        <w:pPr>
                          <w:rPr>
                            <w:color w:val="FFFFFF" w:themeColor="background1"/>
                          </w:rPr>
                        </w:pPr>
                        <w:r w:rsidRPr="00F808B7">
                          <w:rPr>
                            <w:b/>
                            <w:bCs/>
                            <w:color w:val="FFFFFF" w:themeColor="background1"/>
                          </w:rPr>
                          <w:t>Safety:</w:t>
                        </w:r>
                        <w:r>
                          <w:rPr>
                            <w:color w:val="FFFFFF" w:themeColor="background1"/>
                          </w:rPr>
                          <w:t xml:space="preserve"> Children are no longer targets of theft.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6F278BB6" w14:textId="4FBB88B6" w:rsidR="001F7E40" w:rsidRDefault="00F808B7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Other Benefits of ONLINE Payment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t>Please Pay School Fees Online</w:t>
      </w:r>
    </w:p>
    <w:p w14:paraId="5CA36D85" w14:textId="1BDAEE66" w:rsidR="00E70045" w:rsidRDefault="00E70045" w:rsidP="00487528">
      <w:pPr>
        <w:spacing w:before="120"/>
      </w:pPr>
      <w:r>
        <w:t xml:space="preserve">As part of those modifications, we are asking you to use our online payment system to purchase school items when you can.   </w:t>
      </w:r>
      <w:r w:rsidR="00C8151C">
        <w:t xml:space="preserve">The benefits of </w:t>
      </w:r>
      <w:r w:rsidR="00FA03F5">
        <w:t>convenience,</w:t>
      </w:r>
      <w:r w:rsidR="00C8151C">
        <w:t xml:space="preserve"> security and safety are important to us.</w:t>
      </w:r>
    </w:p>
    <w:p w14:paraId="673E9B38" w14:textId="5DE7C4C2" w:rsidR="00487528" w:rsidRDefault="00487528" w:rsidP="00487528">
      <w:pPr>
        <w:pStyle w:val="Heading1"/>
      </w:pPr>
      <w:r>
        <w:t>Paying Online is Fast and Easy</w:t>
      </w:r>
    </w:p>
    <w:p w14:paraId="16A1A5C1" w14:textId="0A1089EB" w:rsidR="00E70045" w:rsidRDefault="00A76B1E" w:rsidP="00487528">
      <w:pPr>
        <w:spacing w:before="120"/>
      </w:pPr>
      <w:r>
        <w:t xml:space="preserve">Paying school fees online is fast and easy and can be done from any computer or smartphone. </w:t>
      </w:r>
      <w:r w:rsidR="00487528">
        <w:t xml:space="preserve"> Getting </w:t>
      </w:r>
      <w:proofErr w:type="gramStart"/>
      <w:r w:rsidR="00487528">
        <w:t>setup up</w:t>
      </w:r>
      <w:proofErr w:type="gramEnd"/>
      <w:r w:rsidR="00487528">
        <w:t xml:space="preserve"> is three simple steps:</w:t>
      </w:r>
    </w:p>
    <w:p w14:paraId="1BFFF377" w14:textId="16F54C53" w:rsidR="00487528" w:rsidRDefault="00487528" w:rsidP="00487528">
      <w:pPr>
        <w:pStyle w:val="ListParagraph"/>
        <w:numPr>
          <w:ilvl w:val="0"/>
          <w:numId w:val="1"/>
        </w:numPr>
      </w:pPr>
      <w:r w:rsidRPr="00487528">
        <w:rPr>
          <w:b/>
          <w:bCs/>
        </w:rPr>
        <w:t>Create Your Profile:</w:t>
      </w:r>
      <w:r>
        <w:t xml:space="preserve"> Go to </w:t>
      </w:r>
      <w:r w:rsidRPr="00FB530E">
        <w:rPr>
          <w:u w:val="single"/>
        </w:rPr>
        <w:t>www</w:t>
      </w:r>
      <w:r w:rsidR="004D2992" w:rsidRPr="00FB530E">
        <w:rPr>
          <w:u w:val="single"/>
        </w:rPr>
        <w:t>.</w:t>
      </w:r>
      <w:r w:rsidR="00946B05">
        <w:rPr>
          <w:u w:val="single"/>
        </w:rPr>
        <w:t>anglophonewest</w:t>
      </w:r>
      <w:r w:rsidR="004D2992" w:rsidRPr="00FB530E">
        <w:rPr>
          <w:u w:val="single"/>
        </w:rPr>
        <w:t>.</w:t>
      </w:r>
      <w:r w:rsidRPr="00FB530E">
        <w:rPr>
          <w:u w:val="single"/>
        </w:rPr>
        <w:t>schoolcashonline.com</w:t>
      </w:r>
      <w:r>
        <w:t xml:space="preserve"> and click on “Get Started Today”.</w:t>
      </w:r>
    </w:p>
    <w:p w14:paraId="11A32BA1" w14:textId="77111C7D" w:rsidR="00487528" w:rsidRDefault="00487528" w:rsidP="00487528">
      <w:pPr>
        <w:pStyle w:val="ListParagraph"/>
        <w:numPr>
          <w:ilvl w:val="0"/>
          <w:numId w:val="1"/>
        </w:numPr>
      </w:pPr>
      <w:r w:rsidRPr="00487528">
        <w:rPr>
          <w:b/>
          <w:bCs/>
        </w:rPr>
        <w:t>Confirm Your Email:</w:t>
      </w:r>
      <w:r>
        <w:t xml:space="preserve"> Check your inbox for the email confirmation and click on the link inside. Sign in with your new login details.</w:t>
      </w:r>
    </w:p>
    <w:p w14:paraId="65B6201A" w14:textId="4CAE805C" w:rsidR="00F808B7" w:rsidRDefault="00487528" w:rsidP="00487528">
      <w:pPr>
        <w:pStyle w:val="ListParagraph"/>
        <w:numPr>
          <w:ilvl w:val="0"/>
          <w:numId w:val="1"/>
        </w:numPr>
      </w:pPr>
      <w:r w:rsidRPr="00487528">
        <w:rPr>
          <w:b/>
          <w:bCs/>
        </w:rPr>
        <w:t xml:space="preserve">Add a </w:t>
      </w:r>
      <w:proofErr w:type="gramStart"/>
      <w:r w:rsidRPr="00487528">
        <w:rPr>
          <w:b/>
          <w:bCs/>
        </w:rPr>
        <w:t>Student</w:t>
      </w:r>
      <w:proofErr w:type="gramEnd"/>
      <w:r w:rsidRPr="00487528">
        <w:rPr>
          <w:b/>
          <w:bCs/>
        </w:rPr>
        <w:t>:</w:t>
      </w:r>
      <w:r>
        <w:t xml:space="preserve"> Click “Add Student” and fill in the required fields with your child’s details.</w:t>
      </w:r>
    </w:p>
    <w:p w14:paraId="31413933" w14:textId="77777777" w:rsidR="00001866" w:rsidRDefault="00001866" w:rsidP="00487528">
      <w:r>
        <w:t xml:space="preserve">I have included an online payment instructions flyer on how to sign up and use School Cash Online which contains more details. </w:t>
      </w:r>
    </w:p>
    <w:p w14:paraId="3ED916A1" w14:textId="24948D3B" w:rsidR="00001866" w:rsidRDefault="00001866" w:rsidP="00001866">
      <w:pPr>
        <w:pStyle w:val="Heading1"/>
      </w:pPr>
      <w:r>
        <w:t>Help</w:t>
      </w:r>
      <w:r w:rsidR="00F43F9F">
        <w:t>ing to</w:t>
      </w:r>
      <w:r>
        <w:t xml:space="preserve"> Keep Everyone Safe</w:t>
      </w:r>
    </w:p>
    <w:p w14:paraId="5D7F1745" w14:textId="5A68A3A9" w:rsidR="00487528" w:rsidRDefault="00F43F9F" w:rsidP="00001866">
      <w:pPr>
        <w:spacing w:before="120"/>
      </w:pPr>
      <w:r>
        <w:t>On behalf of our school, I want to thank you in advance for helping us implement processes, like paying online, that help keep everyone safe.</w:t>
      </w:r>
    </w:p>
    <w:p w14:paraId="1C243D58" w14:textId="6745ED31" w:rsidR="00F43F9F" w:rsidRDefault="00F43F9F" w:rsidP="00001866">
      <w:pPr>
        <w:spacing w:before="120"/>
      </w:pPr>
      <w:r>
        <w:t>Together we can make a difference!</w:t>
      </w:r>
    </w:p>
    <w:p w14:paraId="00A9544F" w14:textId="2E8D6B8A" w:rsidR="00F43F9F" w:rsidRDefault="00F43F9F" w:rsidP="00001866">
      <w:pPr>
        <w:spacing w:before="120"/>
      </w:pPr>
      <w:r>
        <w:t>Thank you</w:t>
      </w:r>
    </w:p>
    <w:sectPr w:rsidR="00F4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52904"/>
    <w:multiLevelType w:val="hybridMultilevel"/>
    <w:tmpl w:val="67B4E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94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45"/>
    <w:rsid w:val="00001866"/>
    <w:rsid w:val="001C5B72"/>
    <w:rsid w:val="001D6D47"/>
    <w:rsid w:val="001F7E40"/>
    <w:rsid w:val="00487528"/>
    <w:rsid w:val="004A4E74"/>
    <w:rsid w:val="004D2992"/>
    <w:rsid w:val="005A544A"/>
    <w:rsid w:val="005B0491"/>
    <w:rsid w:val="005D6C46"/>
    <w:rsid w:val="006E128B"/>
    <w:rsid w:val="007F4731"/>
    <w:rsid w:val="008532DD"/>
    <w:rsid w:val="00946B05"/>
    <w:rsid w:val="00A4567F"/>
    <w:rsid w:val="00A76B1E"/>
    <w:rsid w:val="00AB6325"/>
    <w:rsid w:val="00C8151C"/>
    <w:rsid w:val="00E50793"/>
    <w:rsid w:val="00E70045"/>
    <w:rsid w:val="00F43F9F"/>
    <w:rsid w:val="00F808B7"/>
    <w:rsid w:val="00FA03F5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C6AA"/>
  <w15:chartTrackingRefBased/>
  <w15:docId w15:val="{E6F65D5E-14D3-49FC-9EC8-236A9599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7E4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7E4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8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BAEBC3D6A914C9B8F3CB8DB74D260" ma:contentTypeVersion="12" ma:contentTypeDescription="Create a new document." ma:contentTypeScope="" ma:versionID="74f742eba1ac943a592dee425f0c0285">
  <xsd:schema xmlns:xsd="http://www.w3.org/2001/XMLSchema" xmlns:xs="http://www.w3.org/2001/XMLSchema" xmlns:p="http://schemas.microsoft.com/office/2006/metadata/properties" xmlns:ns3="8d944b7e-9530-44a3-bd9d-989a4974eec1" xmlns:ns4="45496368-a3fe-4bc2-8119-7106b3f6cb1c" targetNamespace="http://schemas.microsoft.com/office/2006/metadata/properties" ma:root="true" ma:fieldsID="2217eb3a3e10012dc4302977df7d2b81" ns3:_="" ns4:_="">
    <xsd:import namespace="8d944b7e-9530-44a3-bd9d-989a4974eec1"/>
    <xsd:import namespace="45496368-a3fe-4bc2-8119-7106b3f6c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44b7e-9530-44a3-bd9d-989a4974e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6368-a3fe-4bc2-8119-7106b3f6c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4C0A9-805F-492D-8325-B28A97462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44b7e-9530-44a3-bd9d-989a4974eec1"/>
    <ds:schemaRef ds:uri="45496368-a3fe-4bc2-8119-7106b3f6c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0CAFB-56BB-403D-B84A-31AED76C4A49}">
  <ds:schemaRefs>
    <ds:schemaRef ds:uri="8d944b7e-9530-44a3-bd9d-989a4974eec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5496368-a3fe-4bc2-8119-7106b3f6cb1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B0A4BB-78F1-450B-B170-5E9013FB2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Sutton</dc:creator>
  <cp:keywords/>
  <dc:description/>
  <cp:lastModifiedBy>Reed, Paula (ASD-W)</cp:lastModifiedBy>
  <cp:revision>2</cp:revision>
  <dcterms:created xsi:type="dcterms:W3CDTF">2025-09-02T13:57:00Z</dcterms:created>
  <dcterms:modified xsi:type="dcterms:W3CDTF">2025-09-02T13:57:00Z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0x01010009CBAEBC3D6A914C9B8F3CB8DB74D260</vt:lpwstr>
  </property>
</Properties>
</file>